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A61A9" w14:textId="11BBDD39" w:rsidR="00E109BC" w:rsidRDefault="00E109BC">
      <w:pPr>
        <w:rPr>
          <w:b/>
          <w:bCs/>
          <w:u w:val="single"/>
        </w:rPr>
      </w:pPr>
      <w:r w:rsidRPr="00E109BC">
        <w:rPr>
          <w:b/>
          <w:bCs/>
          <w:u w:val="single"/>
        </w:rPr>
        <w:t xml:space="preserve">Terms and </w:t>
      </w:r>
      <w:r w:rsidR="004318AC">
        <w:rPr>
          <w:b/>
          <w:bCs/>
          <w:u w:val="single"/>
        </w:rPr>
        <w:t>C</w:t>
      </w:r>
      <w:r w:rsidRPr="00E109BC">
        <w:rPr>
          <w:b/>
          <w:bCs/>
          <w:u w:val="single"/>
        </w:rPr>
        <w:t>onditions</w:t>
      </w:r>
      <w:r w:rsidR="004318AC">
        <w:rPr>
          <w:b/>
          <w:bCs/>
          <w:u w:val="single"/>
        </w:rPr>
        <w:t>:</w:t>
      </w:r>
    </w:p>
    <w:p w14:paraId="32AB0A8F" w14:textId="04BFBFF9" w:rsidR="004318AC" w:rsidRPr="004318AC" w:rsidRDefault="004318AC">
      <w:r>
        <w:t xml:space="preserve">Relating to the prize draw of a survey </w:t>
      </w:r>
      <w:r w:rsidR="009F6482">
        <w:t>respondent</w:t>
      </w:r>
      <w:r>
        <w:t xml:space="preserve"> to the </w:t>
      </w:r>
      <w:proofErr w:type="spellStart"/>
      <w:r>
        <w:t>EXPOSEd</w:t>
      </w:r>
      <w:proofErr w:type="spellEnd"/>
      <w:r>
        <w:t xml:space="preserve"> survey, to win a made</w:t>
      </w:r>
      <w:r w:rsidR="009F6482">
        <w:t>-</w:t>
      </w:r>
      <w:r>
        <w:t>to</w:t>
      </w:r>
      <w:r w:rsidR="009F6482">
        <w:t>-</w:t>
      </w:r>
      <w:r>
        <w:t xml:space="preserve">measure, personalised </w:t>
      </w:r>
      <w:proofErr w:type="spellStart"/>
      <w:r>
        <w:t>ProtecX</w:t>
      </w:r>
      <w:proofErr w:type="spellEnd"/>
      <w:r>
        <w:t xml:space="preserve"> lead gown and thyroid shield. </w:t>
      </w:r>
    </w:p>
    <w:p w14:paraId="393AAA80" w14:textId="722F643F" w:rsidR="0020233B" w:rsidRDefault="0020233B" w:rsidP="0020233B">
      <w:pPr>
        <w:pStyle w:val="NoSpacing"/>
        <w:spacing w:before="0" w:beforeAutospacing="0" w:after="0" w:afterAutospacing="0"/>
        <w:rPr>
          <w:rFonts w:ascii="Aptos" w:hAnsi="Aptos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B5425A9" w14:textId="40F389BB" w:rsidR="0020233B" w:rsidRDefault="0020233B" w:rsidP="0059611D">
      <w:pPr>
        <w:pStyle w:val="ListParagraph"/>
        <w:numPr>
          <w:ilvl w:val="0"/>
          <w:numId w:val="1"/>
        </w:numPr>
      </w:pPr>
      <w:r>
        <w:t xml:space="preserve">The gown &amp; thyroid shield has kindly been provided by </w:t>
      </w:r>
      <w:proofErr w:type="spellStart"/>
      <w:r w:rsidRPr="0020233B">
        <w:t>ProtecX</w:t>
      </w:r>
      <w:proofErr w:type="spellEnd"/>
      <w:r w:rsidR="002269AB">
        <w:t>, a Burlington Medical Brand:</w:t>
      </w:r>
      <w:r w:rsidRPr="0020233B">
        <w:t xml:space="preserve"> </w:t>
      </w:r>
      <w:r w:rsidR="009D66EB">
        <w:t>“</w:t>
      </w:r>
      <w:r w:rsidRPr="0020233B">
        <w:t xml:space="preserve">Quality Radiation Protection. </w:t>
      </w:r>
      <w:r>
        <w:t>The gown will f</w:t>
      </w:r>
      <w:r w:rsidRPr="0020233B">
        <w:t>eatur</w:t>
      </w:r>
      <w:r>
        <w:t>e</w:t>
      </w:r>
      <w:r w:rsidRPr="0020233B">
        <w:t xml:space="preserve"> </w:t>
      </w:r>
      <w:r w:rsidR="001D07EF">
        <w:t xml:space="preserve">our </w:t>
      </w:r>
      <w:r>
        <w:t>n</w:t>
      </w:r>
      <w:r w:rsidRPr="0020233B">
        <w:t xml:space="preserve">ew and </w:t>
      </w:r>
      <w:r>
        <w:t>i</w:t>
      </w:r>
      <w:r w:rsidRPr="0020233B">
        <w:t xml:space="preserve">mproved </w:t>
      </w:r>
      <w:r>
        <w:t>l</w:t>
      </w:r>
      <w:r w:rsidRPr="0020233B">
        <w:t xml:space="preserve">ead-free material, </w:t>
      </w:r>
      <w:proofErr w:type="spellStart"/>
      <w:r w:rsidRPr="0020233B">
        <w:t>Xenolite</w:t>
      </w:r>
      <w:proofErr w:type="spellEnd"/>
      <w:r w:rsidRPr="0020233B">
        <w:t xml:space="preserve"> Strata 500</w:t>
      </w:r>
      <w:r>
        <w:t xml:space="preserve">. </w:t>
      </w:r>
      <w:r w:rsidRPr="0020233B">
        <w:t>This mono-layer protective material optimizes attenuation performance and durability.</w:t>
      </w:r>
      <w:r w:rsidR="0059611D">
        <w:t xml:space="preserve"> </w:t>
      </w:r>
      <w:r w:rsidRPr="0020233B">
        <w:t>Your safety is our concern</w:t>
      </w:r>
      <w:r w:rsidR="001D07EF">
        <w:t>.”</w:t>
      </w:r>
    </w:p>
    <w:p w14:paraId="2D315DF0" w14:textId="5B1C7B88" w:rsidR="007A7DF1" w:rsidRDefault="000C71B7" w:rsidP="00E109BC">
      <w:pPr>
        <w:pStyle w:val="ListParagraph"/>
        <w:numPr>
          <w:ilvl w:val="0"/>
          <w:numId w:val="1"/>
        </w:numPr>
      </w:pPr>
      <w:r>
        <w:t>To allocate a winner, a</w:t>
      </w:r>
      <w:r w:rsidR="00E109BC">
        <w:t xml:space="preserve">ll survey respondents will be assigned a </w:t>
      </w:r>
      <w:r w:rsidR="003A179E">
        <w:t>number,</w:t>
      </w:r>
      <w:r w:rsidR="00E109BC">
        <w:t xml:space="preserve"> and one individual survey respondent will be chosen at random by computer software on a date</w:t>
      </w:r>
      <w:r w:rsidR="007A7DF1">
        <w:t xml:space="preserve"> following closure of the </w:t>
      </w:r>
      <w:r w:rsidR="003A179E">
        <w:t>survey</w:t>
      </w:r>
      <w:r w:rsidR="007A7DF1">
        <w:t xml:space="preserve">. </w:t>
      </w:r>
    </w:p>
    <w:p w14:paraId="587BD6A3" w14:textId="35F22705" w:rsidR="00E109BC" w:rsidRDefault="00E109BC" w:rsidP="00E109BC">
      <w:pPr>
        <w:pStyle w:val="ListParagraph"/>
        <w:numPr>
          <w:ilvl w:val="0"/>
          <w:numId w:val="1"/>
        </w:numPr>
      </w:pPr>
      <w:r>
        <w:t>The winner will be contacted via the email linked to the google form survey response</w:t>
      </w:r>
      <w:r w:rsidR="001833D4">
        <w:t>,</w:t>
      </w:r>
      <w:r>
        <w:t xml:space="preserve"> and </w:t>
      </w:r>
      <w:r w:rsidR="001833D4">
        <w:t xml:space="preserve">placed in contact </w:t>
      </w:r>
      <w:r>
        <w:t xml:space="preserve">with a representative of </w:t>
      </w:r>
      <w:proofErr w:type="spellStart"/>
      <w:r>
        <w:t>Protec</w:t>
      </w:r>
      <w:r w:rsidR="00A051ED">
        <w:t>X</w:t>
      </w:r>
      <w:proofErr w:type="spellEnd"/>
      <w:r>
        <w:t xml:space="preserve">, who will </w:t>
      </w:r>
      <w:r w:rsidR="00020A90">
        <w:t xml:space="preserve">discuss </w:t>
      </w:r>
      <w:r>
        <w:t xml:space="preserve">sizing and confirm the gown of choice from their catalogue. </w:t>
      </w:r>
    </w:p>
    <w:p w14:paraId="35DF4FF8" w14:textId="78EB3EEF" w:rsidR="00E109BC" w:rsidRDefault="00E109BC" w:rsidP="00E109BC">
      <w:pPr>
        <w:pStyle w:val="ListParagraph"/>
        <w:numPr>
          <w:ilvl w:val="0"/>
          <w:numId w:val="1"/>
        </w:numPr>
      </w:pPr>
      <w:r>
        <w:t xml:space="preserve">The gown provided will be of 0.25mm lead weight equivalence thickness, must be wrap around, and will come with an attached thyroid shield. </w:t>
      </w:r>
      <w:r w:rsidR="0020233B">
        <w:t xml:space="preserve">It will be manufactured and distributed to the winner as soon as the new </w:t>
      </w:r>
      <w:r w:rsidR="00CC0823">
        <w:t>material</w:t>
      </w:r>
      <w:r w:rsidR="0020233B">
        <w:t xml:space="preserve"> is available, </w:t>
      </w:r>
      <w:r w:rsidR="00F3556D">
        <w:t xml:space="preserve">which is anticipated to be </w:t>
      </w:r>
      <w:r w:rsidR="0020233B">
        <w:t xml:space="preserve">from October 2024 onwards. </w:t>
      </w:r>
    </w:p>
    <w:p w14:paraId="19874E59" w14:textId="4BE5391F" w:rsidR="00E109BC" w:rsidRDefault="00E109BC" w:rsidP="00E109BC">
      <w:pPr>
        <w:pStyle w:val="ListParagraph"/>
        <w:numPr>
          <w:ilvl w:val="0"/>
          <w:numId w:val="1"/>
        </w:numPr>
      </w:pPr>
      <w:r>
        <w:t xml:space="preserve">The gown is provided for personal use when </w:t>
      </w:r>
      <w:r w:rsidR="00E30118">
        <w:t xml:space="preserve">exposed to </w:t>
      </w:r>
      <w:r>
        <w:t xml:space="preserve">ionising radiation </w:t>
      </w:r>
      <w:r w:rsidR="00E30118">
        <w:t xml:space="preserve">at work </w:t>
      </w:r>
      <w:r>
        <w:t xml:space="preserve">and under no circumstances should this gown be resold for profit. If </w:t>
      </w:r>
      <w:proofErr w:type="spellStart"/>
      <w:r>
        <w:t>ProtecX</w:t>
      </w:r>
      <w:proofErr w:type="spellEnd"/>
      <w:r>
        <w:t xml:space="preserve"> or BOTA discover that this is the case, further action will be taken to seek re</w:t>
      </w:r>
      <w:r w:rsidR="007D1032">
        <w:t>payment</w:t>
      </w:r>
      <w:r>
        <w:t xml:space="preserve"> and another winner selected at random</w:t>
      </w:r>
      <w:r w:rsidR="00084488">
        <w:t xml:space="preserve"> &amp; contacted. </w:t>
      </w:r>
    </w:p>
    <w:p w14:paraId="5CFAB552" w14:textId="77B93A40" w:rsidR="00E109BC" w:rsidRDefault="00E30118" w:rsidP="00E109BC">
      <w:pPr>
        <w:pStyle w:val="ListParagraph"/>
        <w:numPr>
          <w:ilvl w:val="0"/>
          <w:numId w:val="1"/>
        </w:numPr>
      </w:pPr>
      <w:r>
        <w:t xml:space="preserve">It is the winner’s responsibility, on receipt of the gown, to contact their local radiation protection supervisor to ensure the quality of the gown is checked and meets local standards. </w:t>
      </w:r>
    </w:p>
    <w:p w14:paraId="50123A83" w14:textId="77DE292C" w:rsidR="00E30118" w:rsidRDefault="0020233B" w:rsidP="00B708DA">
      <w:pPr>
        <w:pStyle w:val="ListParagraph"/>
        <w:numPr>
          <w:ilvl w:val="0"/>
          <w:numId w:val="1"/>
        </w:numPr>
      </w:pPr>
      <w:r>
        <w:t xml:space="preserve">For queries relating to measurement, selection and delivery of the gown and thyroid shield, </w:t>
      </w:r>
      <w:r w:rsidR="00D93BF5">
        <w:t>the winner should</w:t>
      </w:r>
      <w:r>
        <w:t xml:space="preserve"> liaise directly with </w:t>
      </w:r>
      <w:proofErr w:type="spellStart"/>
      <w:r>
        <w:t>ProtecX</w:t>
      </w:r>
      <w:proofErr w:type="spellEnd"/>
      <w:r w:rsidR="00346435">
        <w:t xml:space="preserve">. </w:t>
      </w:r>
      <w:r>
        <w:t>BOTA and the BOA cannot be held responsible for any issues with the product or delivery of this</w:t>
      </w:r>
      <w:r w:rsidR="00C6003D">
        <w:t xml:space="preserve">. </w:t>
      </w:r>
    </w:p>
    <w:p w14:paraId="1D32254D" w14:textId="47CF79F9" w:rsidR="00062D1B" w:rsidRDefault="00062D1B" w:rsidP="00B708DA">
      <w:pPr>
        <w:pStyle w:val="ListParagraph"/>
        <w:numPr>
          <w:ilvl w:val="0"/>
          <w:numId w:val="1"/>
        </w:numPr>
      </w:pPr>
      <w:r>
        <w:t xml:space="preserve">If the selected winner turns down the offer of the prize, another winner will be selected using the same methods as above and the replacement winner contacted. </w:t>
      </w:r>
    </w:p>
    <w:p w14:paraId="1022B415" w14:textId="75331972" w:rsidR="00F33EAA" w:rsidRDefault="00F33EAA" w:rsidP="00B708DA">
      <w:pPr>
        <w:pStyle w:val="ListParagraph"/>
        <w:numPr>
          <w:ilvl w:val="0"/>
          <w:numId w:val="1"/>
        </w:numPr>
      </w:pPr>
      <w:r>
        <w:t xml:space="preserve">BOTA and BOA committee and council are not eligible for the prize draw. </w:t>
      </w:r>
    </w:p>
    <w:p w14:paraId="478ED1AD" w14:textId="695160B2" w:rsidR="000D5701" w:rsidRDefault="00F33EAA" w:rsidP="00B708DA">
      <w:pPr>
        <w:pStyle w:val="ListParagraph"/>
        <w:numPr>
          <w:ilvl w:val="0"/>
          <w:numId w:val="1"/>
        </w:numPr>
      </w:pPr>
      <w:r>
        <w:t>General q</w:t>
      </w:r>
      <w:r w:rsidR="000D5701">
        <w:t xml:space="preserve">ueries can be emailed to: </w:t>
      </w:r>
      <w:hyperlink r:id="rId5" w:history="1">
        <w:r w:rsidR="000D5701" w:rsidRPr="00C15877">
          <w:rPr>
            <w:rStyle w:val="Hyperlink"/>
          </w:rPr>
          <w:t>exposedproject@bota.org.uk</w:t>
        </w:r>
      </w:hyperlink>
      <w:r w:rsidR="000D5701">
        <w:t xml:space="preserve"> </w:t>
      </w:r>
    </w:p>
    <w:sectPr w:rsidR="000D5701" w:rsidSect="00E10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7B2A7E"/>
    <w:multiLevelType w:val="hybridMultilevel"/>
    <w:tmpl w:val="8C005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55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BC"/>
    <w:rsid w:val="0002033D"/>
    <w:rsid w:val="00020A90"/>
    <w:rsid w:val="00031780"/>
    <w:rsid w:val="000440CA"/>
    <w:rsid w:val="00060628"/>
    <w:rsid w:val="00062D1B"/>
    <w:rsid w:val="00064935"/>
    <w:rsid w:val="000756E4"/>
    <w:rsid w:val="00084488"/>
    <w:rsid w:val="00097F7B"/>
    <w:rsid w:val="000C71B7"/>
    <w:rsid w:val="000D5701"/>
    <w:rsid w:val="000F3A24"/>
    <w:rsid w:val="00131BCF"/>
    <w:rsid w:val="001833D4"/>
    <w:rsid w:val="00190638"/>
    <w:rsid w:val="001A0BC0"/>
    <w:rsid w:val="001C3CB7"/>
    <w:rsid w:val="001D07EF"/>
    <w:rsid w:val="001D75D4"/>
    <w:rsid w:val="001E7234"/>
    <w:rsid w:val="0020233B"/>
    <w:rsid w:val="002269AB"/>
    <w:rsid w:val="00277B6D"/>
    <w:rsid w:val="00280577"/>
    <w:rsid w:val="002B47B9"/>
    <w:rsid w:val="002C66A0"/>
    <w:rsid w:val="002C7F36"/>
    <w:rsid w:val="002D32E4"/>
    <w:rsid w:val="002D7EDF"/>
    <w:rsid w:val="002E2751"/>
    <w:rsid w:val="002F51E9"/>
    <w:rsid w:val="00340C53"/>
    <w:rsid w:val="00346435"/>
    <w:rsid w:val="0035780A"/>
    <w:rsid w:val="00377C8B"/>
    <w:rsid w:val="00392D3C"/>
    <w:rsid w:val="00393E4E"/>
    <w:rsid w:val="003A179E"/>
    <w:rsid w:val="003A6D4C"/>
    <w:rsid w:val="003D169C"/>
    <w:rsid w:val="003E637A"/>
    <w:rsid w:val="004166A8"/>
    <w:rsid w:val="004318AC"/>
    <w:rsid w:val="0044631E"/>
    <w:rsid w:val="00453BD5"/>
    <w:rsid w:val="004C0AB3"/>
    <w:rsid w:val="00502834"/>
    <w:rsid w:val="00511E91"/>
    <w:rsid w:val="00586F72"/>
    <w:rsid w:val="0059611D"/>
    <w:rsid w:val="005C67C1"/>
    <w:rsid w:val="005E2C0A"/>
    <w:rsid w:val="00601DD3"/>
    <w:rsid w:val="00615EEB"/>
    <w:rsid w:val="006A55DD"/>
    <w:rsid w:val="006B3896"/>
    <w:rsid w:val="006B591C"/>
    <w:rsid w:val="006D26EF"/>
    <w:rsid w:val="006D6047"/>
    <w:rsid w:val="006E59BB"/>
    <w:rsid w:val="006E6D7C"/>
    <w:rsid w:val="00753ADB"/>
    <w:rsid w:val="007718D1"/>
    <w:rsid w:val="0078467F"/>
    <w:rsid w:val="007A7DF1"/>
    <w:rsid w:val="007D059E"/>
    <w:rsid w:val="007D1032"/>
    <w:rsid w:val="007E0BFB"/>
    <w:rsid w:val="007E458C"/>
    <w:rsid w:val="007F5325"/>
    <w:rsid w:val="0082500F"/>
    <w:rsid w:val="00826FC6"/>
    <w:rsid w:val="00843C55"/>
    <w:rsid w:val="00847598"/>
    <w:rsid w:val="00860219"/>
    <w:rsid w:val="00884904"/>
    <w:rsid w:val="00884CCA"/>
    <w:rsid w:val="008A711E"/>
    <w:rsid w:val="008B6327"/>
    <w:rsid w:val="008E1958"/>
    <w:rsid w:val="00916FD2"/>
    <w:rsid w:val="00926709"/>
    <w:rsid w:val="00945E24"/>
    <w:rsid w:val="00991A09"/>
    <w:rsid w:val="009A6AFA"/>
    <w:rsid w:val="009D66EB"/>
    <w:rsid w:val="009F6482"/>
    <w:rsid w:val="00A04690"/>
    <w:rsid w:val="00A051ED"/>
    <w:rsid w:val="00A05E25"/>
    <w:rsid w:val="00A25B8E"/>
    <w:rsid w:val="00A35AA6"/>
    <w:rsid w:val="00A6161C"/>
    <w:rsid w:val="00A9738B"/>
    <w:rsid w:val="00AA30A5"/>
    <w:rsid w:val="00AA4F6B"/>
    <w:rsid w:val="00AC50E6"/>
    <w:rsid w:val="00AD0F5B"/>
    <w:rsid w:val="00B154AB"/>
    <w:rsid w:val="00B30355"/>
    <w:rsid w:val="00B6006C"/>
    <w:rsid w:val="00B609F7"/>
    <w:rsid w:val="00B708DA"/>
    <w:rsid w:val="00B76F36"/>
    <w:rsid w:val="00B84E8B"/>
    <w:rsid w:val="00BF6474"/>
    <w:rsid w:val="00C36841"/>
    <w:rsid w:val="00C6003D"/>
    <w:rsid w:val="00C67BEB"/>
    <w:rsid w:val="00C969BA"/>
    <w:rsid w:val="00CC0823"/>
    <w:rsid w:val="00CC2F68"/>
    <w:rsid w:val="00CD465B"/>
    <w:rsid w:val="00CE5705"/>
    <w:rsid w:val="00CE65E3"/>
    <w:rsid w:val="00CF4B9C"/>
    <w:rsid w:val="00D007B5"/>
    <w:rsid w:val="00D2392A"/>
    <w:rsid w:val="00D30C67"/>
    <w:rsid w:val="00D319B8"/>
    <w:rsid w:val="00D645CA"/>
    <w:rsid w:val="00D6698D"/>
    <w:rsid w:val="00D778B7"/>
    <w:rsid w:val="00D93BF5"/>
    <w:rsid w:val="00DB7C8F"/>
    <w:rsid w:val="00DE1C87"/>
    <w:rsid w:val="00DE1E4D"/>
    <w:rsid w:val="00DE57AB"/>
    <w:rsid w:val="00DF3EE5"/>
    <w:rsid w:val="00E109BC"/>
    <w:rsid w:val="00E10DD4"/>
    <w:rsid w:val="00E30118"/>
    <w:rsid w:val="00E426F6"/>
    <w:rsid w:val="00E4525C"/>
    <w:rsid w:val="00E529BA"/>
    <w:rsid w:val="00E52BE5"/>
    <w:rsid w:val="00E92DFB"/>
    <w:rsid w:val="00EF18D6"/>
    <w:rsid w:val="00F06698"/>
    <w:rsid w:val="00F2472D"/>
    <w:rsid w:val="00F30BBC"/>
    <w:rsid w:val="00F31E59"/>
    <w:rsid w:val="00F328E7"/>
    <w:rsid w:val="00F33EAA"/>
    <w:rsid w:val="00F3556D"/>
    <w:rsid w:val="00F3586A"/>
    <w:rsid w:val="00F46AFE"/>
    <w:rsid w:val="00F707ED"/>
    <w:rsid w:val="00F74A69"/>
    <w:rsid w:val="00F82370"/>
    <w:rsid w:val="00F92321"/>
    <w:rsid w:val="00FC7E04"/>
    <w:rsid w:val="00FD121F"/>
    <w:rsid w:val="00FE20BA"/>
    <w:rsid w:val="00F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C597C"/>
  <w15:chartTrackingRefBased/>
  <w15:docId w15:val="{5CAA494B-9549-FA4A-B177-07F42FD5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9BC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20233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apple-converted-space">
    <w:name w:val="apple-converted-space"/>
    <w:basedOn w:val="DefaultParagraphFont"/>
    <w:rsid w:val="0020233B"/>
  </w:style>
  <w:style w:type="character" w:styleId="Hyperlink">
    <w:name w:val="Hyperlink"/>
    <w:basedOn w:val="DefaultParagraphFont"/>
    <w:uiPriority w:val="99"/>
    <w:unhideWhenUsed/>
    <w:rsid w:val="000D570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4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posedproject@bota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4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Allen</cp:lastModifiedBy>
  <cp:revision>2</cp:revision>
  <dcterms:created xsi:type="dcterms:W3CDTF">2024-06-26T19:20:00Z</dcterms:created>
  <dcterms:modified xsi:type="dcterms:W3CDTF">2024-06-26T19:20:00Z</dcterms:modified>
</cp:coreProperties>
</file>